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40378" w14:textId="1411564D" w:rsidR="00ED711E" w:rsidRDefault="00ED711E" w:rsidP="00ED711E">
      <w:pPr>
        <w:rPr>
          <w:rFonts w:asciiTheme="minorHAnsi" w:eastAsiaTheme="minorHAnsi" w:hAnsiTheme="minorHAnsi" w:cstheme="minorBidi"/>
          <w:i/>
          <w:iCs/>
          <w:lang w:eastAsia="en-US"/>
        </w:rPr>
      </w:pPr>
      <w:r>
        <w:rPr>
          <w:i/>
          <w:iCs/>
        </w:rPr>
        <w:t xml:space="preserve">Duurzaam ondernemen met aandacht voor mens, maatschappij en milieu </w:t>
      </w:r>
      <w:r w:rsidR="00417CAC">
        <w:rPr>
          <w:i/>
          <w:iCs/>
        </w:rPr>
        <w:t>bij</w:t>
      </w:r>
      <w:r>
        <w:rPr>
          <w:i/>
          <w:iCs/>
        </w:rPr>
        <w:t xml:space="preserve"> Cosinta Service B.V.</w:t>
      </w:r>
    </w:p>
    <w:p w14:paraId="5015E71D" w14:textId="28DA24D2" w:rsidR="00ED711E" w:rsidRDefault="00ED711E" w:rsidP="00ED711E">
      <w:r>
        <w:rPr>
          <w:b/>
          <w:bCs/>
        </w:rPr>
        <w:t>Mens:</w:t>
      </w:r>
      <w:r>
        <w:rPr>
          <w:b/>
          <w:bCs/>
        </w:rPr>
        <w:br/>
      </w:r>
      <w:r>
        <w:t xml:space="preserve">De mens staat centraal bij Cosinta. Als familiebedrijf is dat juist een van de kernwaarden. </w:t>
      </w:r>
      <w:r>
        <w:br/>
        <w:t xml:space="preserve">Zeker in </w:t>
      </w:r>
      <w:r w:rsidR="00C65677">
        <w:t xml:space="preserve">economisch uitdagende </w:t>
      </w:r>
      <w:r>
        <w:t>tijden waarin we schouder aan schouder moeten staan.</w:t>
      </w:r>
      <w:r>
        <w:br/>
        <w:t>Onze collega’s bij Cosinta staan in het middelpunt van onze belangstelling door continu te investeren in ontwikkeling. Maar ook onze klantgroepen (vnl. schoonheidsspecialisten en drogisterijen) werkzaam in de beautybranche hebben de mens en persoonlijk contact en advies centraal staan.</w:t>
      </w:r>
    </w:p>
    <w:p w14:paraId="7350192D" w14:textId="77777777" w:rsidR="00ED711E" w:rsidRDefault="00ED711E" w:rsidP="00ED711E">
      <w:r>
        <w:t>Ook is er niet bezuinigd op maatregelen ter bescherming van de veiligheid voor medewerkers en bezoekers (RIE, BHV en EHBO).</w:t>
      </w:r>
    </w:p>
    <w:p w14:paraId="62E2C4CA" w14:textId="77777777" w:rsidR="00ED711E" w:rsidRDefault="00ED711E" w:rsidP="00ED711E">
      <w:r>
        <w:t>Middels speciaal ontwikkelde online ondernemersmodules ondersteunt met videomateriaal leveren wij een bijdrage aan het ondernemerschap van onze klantengroepen.</w:t>
      </w:r>
    </w:p>
    <w:p w14:paraId="30A45386" w14:textId="53C357F7" w:rsidR="00ED711E" w:rsidRDefault="00ED711E" w:rsidP="00ED711E">
      <w:r>
        <w:rPr>
          <w:b/>
          <w:bCs/>
        </w:rPr>
        <w:t>Maatschappij:</w:t>
      </w:r>
      <w:r>
        <w:rPr>
          <w:b/>
          <w:bCs/>
        </w:rPr>
        <w:br/>
      </w:r>
      <w:r>
        <w:t xml:space="preserve">Cosinta is een leer-werkbedrijf en biedt continu werkervaringsplaatsen aan studenten. </w:t>
      </w:r>
      <w:r>
        <w:br/>
        <w:t xml:space="preserve">Onderwijs kan niet zonder het bedrijfsleven en visa versa. Als het bedrijfsleven goed opgeleid personeel wil hebben dan zal het bedrijfsleven hier een actieve rol in moeten vervullen. </w:t>
      </w:r>
      <w:r>
        <w:br/>
        <w:t xml:space="preserve">Bij Cosinta doen wij dit actief op onze afdelingen logistiek, marketing/communicatie en administratie. </w:t>
      </w:r>
      <w:r w:rsidR="00C65677">
        <w:br/>
      </w:r>
      <w:r>
        <w:br/>
        <w:t xml:space="preserve">Cosinta ondersteunt de Stichting Look </w:t>
      </w:r>
      <w:proofErr w:type="spellStart"/>
      <w:r>
        <w:t>Good</w:t>
      </w:r>
      <w:proofErr w:type="spellEnd"/>
      <w:r>
        <w:t xml:space="preserve">…. Feel </w:t>
      </w:r>
      <w:proofErr w:type="spellStart"/>
      <w:r>
        <w:t>Better</w:t>
      </w:r>
      <w:proofErr w:type="spellEnd"/>
      <w:r>
        <w:t>. Deze organisatie geeft op een positieve manier praktische informatie over uiterlijke verzorging aan mensen met kanker. Want wie er goed uitziet, voelt zich vaak ook beter! Deze ondersteuning (sponsoring van diverse John van G make up producten) ligt in het verlengde van onze bedrijfsvoering.</w:t>
      </w:r>
    </w:p>
    <w:p w14:paraId="2B2502DD" w14:textId="08128A1B" w:rsidR="00ED711E" w:rsidRDefault="00ED711E" w:rsidP="00ED711E">
      <w:r>
        <w:t xml:space="preserve">Het onderhoud van ons buitenterrein besteden wij uit aan een enthousiast team van medewerkers van werkbedrijf De Binnenbaan. </w:t>
      </w:r>
      <w:r w:rsidR="00C65677">
        <w:br/>
      </w:r>
      <w:r>
        <w:br/>
        <w:t>Daarnaast sponsoren wij ad hoc diverse lokale initiatieven die alleen kunnen bestaan dankzij inspanningen van vrijwilligers met ondersteuning van het lokale bedrijfsleven.</w:t>
      </w:r>
    </w:p>
    <w:p w14:paraId="45EBA131" w14:textId="77777777" w:rsidR="00ED711E" w:rsidRDefault="00ED711E" w:rsidP="00ED711E">
      <w:r>
        <w:t xml:space="preserve">De directeur van Cosinta levert een persoonlijke bijdrage aan vertegenwoordigende organisaties in de beautybranche (o.a. werkgroep distributie schoonheidsspecialisten bij de NCV – Nederlandse Cosmetica Vereniging) om op deze wijze de belangen voor de branche te ondersteunen. </w:t>
      </w:r>
    </w:p>
    <w:p w14:paraId="7B93A485" w14:textId="77777777" w:rsidR="00ED711E" w:rsidRDefault="00ED711E" w:rsidP="00ED711E">
      <w:r>
        <w:rPr>
          <w:b/>
          <w:bCs/>
        </w:rPr>
        <w:t>Milieu:</w:t>
      </w:r>
      <w:r>
        <w:rPr>
          <w:b/>
          <w:bCs/>
        </w:rPr>
        <w:br/>
      </w:r>
      <w:r>
        <w:t>De panden van Cosinta zijn in eigendom en hebben vóór intrek een grootscheepse verbouwing ondergaan. Hierbij is meer dan gemiddelde aandacht besteed aan voorzieningen die het milieu minder zouden (doen) belasten. De panden zijn dan ook voorzien van het Energielabel A voor gebouwen (weinig besparingsmogelijkheden) mede door geleverde inspanningen op installaties, isolatie en Ledverlichting toepassingen.</w:t>
      </w:r>
    </w:p>
    <w:p w14:paraId="6A1B8CB5" w14:textId="77777777" w:rsidR="00ED711E" w:rsidRDefault="00ED711E" w:rsidP="00ED711E">
      <w:r>
        <w:lastRenderedPageBreak/>
        <w:t xml:space="preserve">Sinds maart 2022 hebben wij geïnvesteerd in een waterontharder waardoor apparaten langer mee gaan omdat er geen kalkafzetting meer is en er minder schadelijke chemicaliën in ons kostbare water komen, want je hoeft geen agressieve schoonmaakmiddelen meer te gebruiken. </w:t>
      </w:r>
    </w:p>
    <w:p w14:paraId="3DF1E87A" w14:textId="287731AD" w:rsidR="00ED711E" w:rsidRDefault="00C65677" w:rsidP="00ED711E">
      <w:r>
        <w:t>Sinds medio juni</w:t>
      </w:r>
      <w:r w:rsidR="00ED711E">
        <w:t xml:space="preserve"> 2024 voorzie</w:t>
      </w:r>
      <w:r>
        <w:t>t</w:t>
      </w:r>
      <w:r w:rsidR="00ED711E">
        <w:t xml:space="preserve"> </w:t>
      </w:r>
      <w:r>
        <w:t xml:space="preserve">Cosinta grotendeels </w:t>
      </w:r>
      <w:r w:rsidR="00ED711E">
        <w:t xml:space="preserve">in opwekking van elektriciteit voor eigen gebruik middels zonnepanelen. </w:t>
      </w:r>
      <w:r>
        <w:t xml:space="preserve">Er is een Solarcarport geplaatst met 102 zonnepanelen. </w:t>
      </w:r>
      <w:r w:rsidR="00ED711E">
        <w:t xml:space="preserve">Tegelijkertijd </w:t>
      </w:r>
      <w:r>
        <w:t>zijn</w:t>
      </w:r>
      <w:r w:rsidR="00ED711E">
        <w:t xml:space="preserve"> er </w:t>
      </w:r>
      <w:r>
        <w:t>twee</w:t>
      </w:r>
      <w:r w:rsidR="00ED711E">
        <w:t xml:space="preserve"> extra laadpalen geplaatst. </w:t>
      </w:r>
      <w:r>
        <w:t>Personeel en klanten van Cosinta kunnen nu tijdens werk en/of bezoek hun EV voertuigen laden bij Cosinta. Zo zijn we nu al voorbereid voor de volgende stap die we denken te gaan nemen v.w.b. de inzet van elektrische voertuigen voor onze buitendienst.</w:t>
      </w:r>
      <w:r>
        <w:br/>
      </w:r>
      <w:r>
        <w:br/>
        <w:t xml:space="preserve">Het magazijn van Cosinta is inmiddels </w:t>
      </w:r>
      <w:proofErr w:type="spellStart"/>
      <w:r>
        <w:t>temperature</w:t>
      </w:r>
      <w:proofErr w:type="spellEnd"/>
      <w:r>
        <w:t xml:space="preserve"> </w:t>
      </w:r>
      <w:proofErr w:type="spellStart"/>
      <w:r>
        <w:t>controlled</w:t>
      </w:r>
      <w:proofErr w:type="spellEnd"/>
      <w:r>
        <w:t xml:space="preserve"> v.w.b. koeling en verwarming (geplaatst januari 2024) dus feitelijk “gasvrij”. </w:t>
      </w:r>
      <w:r w:rsidR="00662F0E">
        <w:t>O</w:t>
      </w:r>
      <w:r w:rsidR="00662F0E" w:rsidRPr="00662F0E">
        <w:t xml:space="preserve">nze producten </w:t>
      </w:r>
      <w:r w:rsidR="00662F0E">
        <w:t xml:space="preserve">bewaren wij i.t.t. vele concurrenten </w:t>
      </w:r>
      <w:r w:rsidR="00662F0E" w:rsidRPr="00662F0E">
        <w:t>in optimale omstandigheden</w:t>
      </w:r>
      <w:r w:rsidR="00662F0E">
        <w:t>. D</w:t>
      </w:r>
      <w:r>
        <w:t>e kantoren zijn dit jaar (september 2024) voorzien van nieuwe koeling en elektrische verwarming zodat we een minimaal beroep doen op de slinkende gasvoorraden en een actieve bijdrage leveren als bedrijf aan het verminderen van onze CO2 footprint!</w:t>
      </w:r>
      <w:r w:rsidR="00662F0E">
        <w:t xml:space="preserve"> </w:t>
      </w:r>
    </w:p>
    <w:p w14:paraId="0470594E" w14:textId="77777777" w:rsidR="00ED711E" w:rsidRDefault="00ED711E" w:rsidP="00ED711E">
      <w:r>
        <w:t xml:space="preserve">Het magazijn maakt gebruik van de karton perforator HSM </w:t>
      </w:r>
      <w:proofErr w:type="spellStart"/>
      <w:r>
        <w:t>ProfiPack</w:t>
      </w:r>
      <w:proofErr w:type="spellEnd"/>
      <w:r>
        <w:t xml:space="preserve"> 425. Het is de ideale oplossing voor expeditie en magazijn. Het tovert de nutteloze, plaats rovende, gebruikte kartonnen dozen in een handomdraai om in universeel toepasbaar en vooral gratis verpakkingsmateriaal. Hiermee dragen we een steentje bij v.w.b. hergebruik van materialen.</w:t>
      </w:r>
    </w:p>
    <w:p w14:paraId="662C1AAA" w14:textId="77CE0DC5" w:rsidR="00ED711E" w:rsidRDefault="00ED711E" w:rsidP="00ED711E">
      <w:r>
        <w:t xml:space="preserve">Het productaanbod van Cosinta als groothandel/distributeur van cosmetica, in de ruimste </w:t>
      </w:r>
      <w:r>
        <w:br/>
        <w:t xml:space="preserve">zin des woord, wordt vanuit ons en de leveranciers nauwlettend in de gaten gehouden of </w:t>
      </w:r>
      <w:r>
        <w:br/>
        <w:t xml:space="preserve">het qua samenstelling alsmede verpakkingsmaterialen voldoet aan de steeds strenger </w:t>
      </w:r>
      <w:r>
        <w:br/>
        <w:t xml:space="preserve">wordende Europese wet- en regelgeving. </w:t>
      </w:r>
    </w:p>
    <w:p w14:paraId="4507D8C7" w14:textId="77777777" w:rsidR="00ED711E" w:rsidRDefault="00ED711E" w:rsidP="00ED711E">
      <w:r>
        <w:t>Doctor Eckstein heeft in nauw overleg met ons de plastic verpakkingen sinds begin 2020 beëindigd.</w:t>
      </w:r>
    </w:p>
    <w:p w14:paraId="59142F25" w14:textId="67F96343" w:rsidR="00ED711E" w:rsidRDefault="00ED711E" w:rsidP="00ED711E">
      <w:r>
        <w:t xml:space="preserve">IDUN </w:t>
      </w:r>
      <w:proofErr w:type="spellStart"/>
      <w:r>
        <w:t>Minerals</w:t>
      </w:r>
      <w:proofErr w:type="spellEnd"/>
      <w:r>
        <w:t xml:space="preserve"> steekt </w:t>
      </w:r>
      <w:r w:rsidR="00662F0E">
        <w:t>heel</w:t>
      </w:r>
      <w:r>
        <w:t xml:space="preserve"> veel energie in kostenbesparingen op verpakkingen en transport.</w:t>
      </w:r>
      <w:r>
        <w:br/>
        <w:t xml:space="preserve">Verpakkingen worden nu dichterbij geproduceerd en zij doen geen zaken meer met landen die gewoon doorgaan met op kolengestookte energiecentrales. Zij keuren dit nadrukkelijk af. </w:t>
      </w:r>
      <w:r>
        <w:br/>
        <w:t xml:space="preserve">Op deze wijze geven zij signalen af naar landen en organisaties dat IDUN </w:t>
      </w:r>
      <w:proofErr w:type="spellStart"/>
      <w:r>
        <w:t>Minerals</w:t>
      </w:r>
      <w:proofErr w:type="spellEnd"/>
      <w:r>
        <w:t xml:space="preserve"> bewust </w:t>
      </w:r>
      <w:r>
        <w:br/>
        <w:t xml:space="preserve">bezig is met het milieu en daarin keuzes maakt. Zij vragen hun partners om eveneens inspanningen op dit punt te verrichten. Dit alles onder het motto: “No </w:t>
      </w:r>
      <w:proofErr w:type="spellStart"/>
      <w:r>
        <w:t>one</w:t>
      </w:r>
      <w:proofErr w:type="spellEnd"/>
      <w:r>
        <w:t xml:space="preserve"> </w:t>
      </w:r>
      <w:proofErr w:type="spellStart"/>
      <w:r>
        <w:t>can</w:t>
      </w:r>
      <w:proofErr w:type="spellEnd"/>
      <w:r>
        <w:t xml:space="preserve"> do </w:t>
      </w:r>
      <w:proofErr w:type="spellStart"/>
      <w:r>
        <w:t>everything</w:t>
      </w:r>
      <w:proofErr w:type="spellEnd"/>
      <w:r>
        <w:t xml:space="preserve">, but </w:t>
      </w:r>
      <w:proofErr w:type="spellStart"/>
      <w:r>
        <w:t>everyone</w:t>
      </w:r>
      <w:proofErr w:type="spellEnd"/>
      <w:r>
        <w:t xml:space="preserve"> </w:t>
      </w:r>
      <w:proofErr w:type="spellStart"/>
      <w:r>
        <w:t>can</w:t>
      </w:r>
      <w:proofErr w:type="spellEnd"/>
      <w:r>
        <w:t xml:space="preserve"> do </w:t>
      </w:r>
      <w:proofErr w:type="spellStart"/>
      <w:r>
        <w:t>something</w:t>
      </w:r>
      <w:proofErr w:type="spellEnd"/>
      <w:r>
        <w:t xml:space="preserve">!” </w:t>
      </w:r>
    </w:p>
    <w:p w14:paraId="375440FD" w14:textId="7828754D" w:rsidR="00B96A2F" w:rsidRDefault="00B96A2F" w:rsidP="00B96A2F">
      <w:r w:rsidRPr="00B96A2F">
        <w:rPr>
          <w:b/>
          <w:bCs/>
        </w:rPr>
        <w:t>Mobiliteit:</w:t>
      </w:r>
      <w:r>
        <w:rPr>
          <w:b/>
          <w:bCs/>
        </w:rPr>
        <w:br/>
      </w:r>
      <w:r>
        <w:t xml:space="preserve">Het wagenpark van Cosinta kan op dit moment nog niet worden omgezet naar volledig </w:t>
      </w:r>
      <w:r>
        <w:br/>
        <w:t xml:space="preserve">elektrische voertuigen maar in samenspraak met onze dealer en leasemaatschappij maken </w:t>
      </w:r>
      <w:r>
        <w:br/>
        <w:t xml:space="preserve">we keuzes die zijn gericht op beperken van vuiluitstoot (van diesel naar benzine). </w:t>
      </w:r>
      <w:r w:rsidR="00417CAC">
        <w:br/>
      </w:r>
      <w:r>
        <w:t>Wij zijn met het plaatsen van een Solarcarport en extra laadpalen wel goed voorbereid op de overstap naar elektrische auto’s.</w:t>
      </w:r>
    </w:p>
    <w:p w14:paraId="08F32AE5" w14:textId="76D4436A" w:rsidR="00B96A2F" w:rsidRDefault="00B96A2F" w:rsidP="00B96A2F">
      <w:r>
        <w:rPr>
          <w:b/>
          <w:bCs/>
        </w:rPr>
        <w:lastRenderedPageBreak/>
        <w:br/>
      </w:r>
      <w:r>
        <w:t>Cosinta hecht er waarde aan dat haar medewerkers een duurzame invulling geven aan mobiliteit. Om die reden moedigen wij het gebruik van een fiets door medewerkers aan, om samen met hen, als bedrijf duurzamer en vitaler te worden. Daarom bieden wij onze collega’s een nieuwe leasefietsregeling aan, waarmee de fiets van de zaak terug is van weggeweest.</w:t>
      </w:r>
    </w:p>
    <w:p w14:paraId="73C15653" w14:textId="30D096EC" w:rsidR="00B96A2F" w:rsidRDefault="00B96A2F" w:rsidP="00B96A2F">
      <w:r>
        <w:t>Cosinta is hiervoor een samenwerking aangegaan met Wittebrug Lease voor het leasen van (elektrische) fietsen. Wittebrug Lease heeft een landelijk dekkend netwerk van aangesloten fietsendealers en een volledig digitaal platform (</w:t>
      </w:r>
      <w:proofErr w:type="spellStart"/>
      <w:r>
        <w:t>hellorider</w:t>
      </w:r>
      <w:proofErr w:type="spellEnd"/>
      <w:r>
        <w:t>) waar je de vrijheid hebt om bijna elk merk fiets of type uit te zoeken. Van E-bike tot bakfiets, racefiets tot vouwfiets en meer.</w:t>
      </w:r>
    </w:p>
    <w:p w14:paraId="6EC4F4EF" w14:textId="5B19A4C3" w:rsidR="00B96A2F" w:rsidRPr="00B96A2F" w:rsidRDefault="00B96A2F" w:rsidP="00B96A2F">
      <w:r>
        <w:t>Voor medewerkers die daarvoor in aanmerking komen en gebruik wensen te maken van het vernieuwde fietsplan, stelt Cosinta via Wittebrug Lease een (elektrische) fiets ter beschikking.</w:t>
      </w:r>
    </w:p>
    <w:p w14:paraId="76618B02" w14:textId="38BFD7A7" w:rsidR="00ED711E" w:rsidRDefault="00ED711E" w:rsidP="00ED711E">
      <w:r>
        <w:rPr>
          <w:b/>
          <w:bCs/>
        </w:rPr>
        <w:t>Mission Statement:</w:t>
      </w:r>
      <w:r>
        <w:rPr>
          <w:b/>
          <w:bCs/>
        </w:rPr>
        <w:br/>
      </w:r>
      <w:r>
        <w:t xml:space="preserve">2024 </w:t>
      </w:r>
      <w:r w:rsidR="00417CAC">
        <w:t>en 2025 (15 juni) is</w:t>
      </w:r>
      <w:r>
        <w:t xml:space="preserve"> voor Cosinta een bijzonder jaar want dan vieren wij ons 60-jarig bestaan!</w:t>
      </w:r>
      <w:r>
        <w:br/>
        <w:t>Onze mission statement “</w:t>
      </w:r>
      <w:proofErr w:type="spellStart"/>
      <w:r>
        <w:t>Let’s</w:t>
      </w:r>
      <w:proofErr w:type="spellEnd"/>
      <w:r>
        <w:t xml:space="preserve"> </w:t>
      </w:r>
      <w:proofErr w:type="spellStart"/>
      <w:r>
        <w:t>Grow</w:t>
      </w:r>
      <w:proofErr w:type="spellEnd"/>
      <w:r>
        <w:t xml:space="preserve"> </w:t>
      </w:r>
      <w:proofErr w:type="spellStart"/>
      <w:r>
        <w:t>Together</w:t>
      </w:r>
      <w:proofErr w:type="spellEnd"/>
      <w:r>
        <w:t xml:space="preserve">!” zit diep geworteld in ons familiebedrijf. Wij houden rekening met onze partners en proberen oprecht een bijdrage te leveren aan de maatschappij waarin wij werken/wonen/leven. Bij onze inspanningen op het gebied van duurzaam ondernemen proberen wij ook onze klanten te betrekken en voordelen te bieden. </w:t>
      </w:r>
    </w:p>
    <w:p w14:paraId="171ED380" w14:textId="77777777" w:rsidR="00ED711E" w:rsidRDefault="00ED711E" w:rsidP="00ED711E">
      <w:r>
        <w:t>Kortom, wij hopen hiermee inzichtelijk te hebben gemaakt dat Cosinta, de directie en haar medewerk(st)</w:t>
      </w:r>
      <w:proofErr w:type="spellStart"/>
      <w:r>
        <w:t>ers</w:t>
      </w:r>
      <w:proofErr w:type="spellEnd"/>
      <w:r>
        <w:t xml:space="preserve"> een actieve bijdrage leveren aan duurzaam ondernemen.</w:t>
      </w:r>
    </w:p>
    <w:p w14:paraId="14A48E13" w14:textId="77777777" w:rsidR="00ED711E" w:rsidRDefault="00ED711E" w:rsidP="00ED711E">
      <w:r>
        <w:t>Peter en Inge Luijkx</w:t>
      </w:r>
      <w:r>
        <w:br/>
        <w:t>Directie</w:t>
      </w:r>
      <w:r>
        <w:br/>
        <w:t>Cosinta Service B.V.</w:t>
      </w:r>
    </w:p>
    <w:p w14:paraId="2A0A4D7A" w14:textId="44E44BA1" w:rsidR="00190F03" w:rsidRPr="00190F03" w:rsidRDefault="00417CAC" w:rsidP="00190F03">
      <w:pPr>
        <w:rPr>
          <w:lang w:eastAsia="en-US"/>
        </w:rPr>
      </w:pPr>
      <w:r>
        <w:rPr>
          <w:lang w:eastAsia="en-US"/>
        </w:rPr>
        <w:t>2025</w:t>
      </w:r>
    </w:p>
    <w:p w14:paraId="236690B1" w14:textId="30C99278" w:rsidR="00190F03" w:rsidRDefault="00190F03" w:rsidP="00190F03">
      <w:pPr>
        <w:rPr>
          <w:lang w:eastAsia="en-US"/>
        </w:rPr>
      </w:pPr>
    </w:p>
    <w:p w14:paraId="4004D9F7" w14:textId="77777777" w:rsidR="00190F03" w:rsidRPr="00190F03" w:rsidRDefault="00190F03" w:rsidP="00190F03">
      <w:pPr>
        <w:rPr>
          <w:lang w:eastAsia="en-US"/>
        </w:rPr>
      </w:pPr>
    </w:p>
    <w:sectPr w:rsidR="00190F03" w:rsidRPr="00190F03" w:rsidSect="004133B5">
      <w:headerReference w:type="default" r:id="rId6"/>
      <w:footerReference w:type="default" r:id="rId7"/>
      <w:pgSz w:w="11906" w:h="16838"/>
      <w:pgMar w:top="567"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1E288" w14:textId="77777777" w:rsidR="00D11792" w:rsidRDefault="00D11792" w:rsidP="00D11792">
      <w:pPr>
        <w:spacing w:after="0" w:line="240" w:lineRule="auto"/>
      </w:pPr>
      <w:r>
        <w:separator/>
      </w:r>
    </w:p>
  </w:endnote>
  <w:endnote w:type="continuationSeparator" w:id="0">
    <w:p w14:paraId="20137EB8" w14:textId="77777777" w:rsidR="00D11792" w:rsidRDefault="00D11792" w:rsidP="00D11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41935" w14:textId="4AF5D299" w:rsidR="00D11792" w:rsidRPr="00931ABF" w:rsidRDefault="00D11792" w:rsidP="00D11792">
    <w:pPr>
      <w:spacing w:after="0"/>
      <w:rPr>
        <w:sz w:val="17"/>
        <w:szCs w:val="17"/>
      </w:rPr>
    </w:pPr>
    <w:r w:rsidRPr="00931ABF">
      <w:rPr>
        <w:rFonts w:asciiTheme="majorHAnsi" w:hAnsiTheme="majorHAnsi"/>
        <w:color w:val="CC0066"/>
        <w:sz w:val="17"/>
        <w:szCs w:val="17"/>
      </w:rPr>
      <w:t xml:space="preserve">Cosinta Service B.V.|  </w:t>
    </w:r>
    <w:r w:rsidR="001C1FF0">
      <w:rPr>
        <w:rFonts w:asciiTheme="majorHAnsi" w:hAnsiTheme="majorHAnsi"/>
        <w:color w:val="CC0066"/>
        <w:sz w:val="17"/>
        <w:szCs w:val="17"/>
      </w:rPr>
      <w:t>Heliumstraat 154-160</w:t>
    </w:r>
    <w:r w:rsidRPr="00931ABF">
      <w:rPr>
        <w:rFonts w:asciiTheme="majorHAnsi" w:hAnsiTheme="majorHAnsi"/>
        <w:color w:val="CC0066"/>
        <w:sz w:val="17"/>
        <w:szCs w:val="17"/>
      </w:rPr>
      <w:t xml:space="preserve"> |  </w:t>
    </w:r>
    <w:r w:rsidRPr="00931ABF">
      <w:rPr>
        <w:rStyle w:val="Zwaar"/>
        <w:rFonts w:asciiTheme="majorHAnsi" w:hAnsiTheme="majorHAnsi" w:cs="Arial"/>
        <w:b w:val="0"/>
        <w:color w:val="CC0066"/>
        <w:sz w:val="17"/>
        <w:szCs w:val="17"/>
        <w:shd w:val="clear" w:color="auto" w:fill="FFFFFF"/>
      </w:rPr>
      <w:t>2</w:t>
    </w:r>
    <w:r w:rsidR="001C1FF0">
      <w:rPr>
        <w:rStyle w:val="Zwaar"/>
        <w:rFonts w:asciiTheme="majorHAnsi" w:hAnsiTheme="majorHAnsi" w:cs="Arial"/>
        <w:b w:val="0"/>
        <w:color w:val="CC0066"/>
        <w:sz w:val="17"/>
        <w:szCs w:val="17"/>
        <w:shd w:val="clear" w:color="auto" w:fill="FFFFFF"/>
      </w:rPr>
      <w:t>718RS</w:t>
    </w:r>
    <w:r w:rsidRPr="00931ABF">
      <w:rPr>
        <w:rStyle w:val="Zwaar"/>
        <w:rFonts w:asciiTheme="majorHAnsi" w:hAnsiTheme="majorHAnsi" w:cs="Arial"/>
        <w:b w:val="0"/>
        <w:color w:val="CC0066"/>
        <w:sz w:val="17"/>
        <w:szCs w:val="17"/>
        <w:shd w:val="clear" w:color="auto" w:fill="FFFFFF"/>
      </w:rPr>
      <w:t xml:space="preserve"> </w:t>
    </w:r>
    <w:r w:rsidR="001C1FF0">
      <w:rPr>
        <w:rStyle w:val="Zwaar"/>
        <w:rFonts w:asciiTheme="majorHAnsi" w:hAnsiTheme="majorHAnsi" w:cs="Arial"/>
        <w:b w:val="0"/>
        <w:color w:val="CC0066"/>
        <w:sz w:val="17"/>
        <w:szCs w:val="17"/>
        <w:shd w:val="clear" w:color="auto" w:fill="FFFFFF"/>
      </w:rPr>
      <w:t>Zoetermeer</w:t>
    </w:r>
    <w:r w:rsidRPr="00931ABF">
      <w:rPr>
        <w:rStyle w:val="Zwaar"/>
        <w:rFonts w:asciiTheme="majorHAnsi" w:hAnsiTheme="majorHAnsi" w:cs="Arial"/>
        <w:b w:val="0"/>
        <w:color w:val="CC0066"/>
        <w:sz w:val="17"/>
        <w:szCs w:val="17"/>
        <w:shd w:val="clear" w:color="auto" w:fill="FFFFFF"/>
      </w:rPr>
      <w:t xml:space="preserve"> | Telefoon (010) 524 34 44</w:t>
    </w:r>
    <w:r w:rsidRPr="00931ABF">
      <w:rPr>
        <w:rStyle w:val="Zwaar"/>
        <w:rFonts w:asciiTheme="majorHAnsi" w:hAnsiTheme="majorHAnsi" w:cs="Arial"/>
        <w:color w:val="CC0066"/>
        <w:sz w:val="17"/>
        <w:szCs w:val="17"/>
        <w:shd w:val="clear" w:color="auto" w:fill="FFFFFF"/>
      </w:rPr>
      <w:t xml:space="preserve"> </w:t>
    </w:r>
    <w:r w:rsidRPr="00931ABF">
      <w:rPr>
        <w:rStyle w:val="Zwaar"/>
        <w:rFonts w:asciiTheme="majorHAnsi" w:hAnsiTheme="majorHAnsi" w:cs="Arial"/>
        <w:b w:val="0"/>
        <w:color w:val="CC0066"/>
        <w:sz w:val="17"/>
        <w:szCs w:val="17"/>
        <w:shd w:val="clear" w:color="auto" w:fill="FFFFFF"/>
      </w:rPr>
      <w:t xml:space="preserve">| Fax (010)  521 55 18 | </w:t>
    </w:r>
    <w:r w:rsidRPr="00931ABF">
      <w:rPr>
        <w:rStyle w:val="Zwaar"/>
        <w:rFonts w:asciiTheme="majorHAnsi" w:hAnsiTheme="majorHAnsi" w:cs="Arial"/>
        <w:b w:val="0"/>
        <w:bCs w:val="0"/>
        <w:color w:val="CC0066"/>
        <w:sz w:val="17"/>
        <w:szCs w:val="17"/>
        <w:shd w:val="clear" w:color="auto" w:fill="FFFFFF"/>
      </w:rPr>
      <w:t>verkoop@cosinta.nl</w:t>
    </w:r>
    <w:r w:rsidRPr="00931ABF">
      <w:rPr>
        <w:rStyle w:val="Zwaar"/>
        <w:rFonts w:asciiTheme="majorHAnsi" w:hAnsiTheme="majorHAnsi" w:cs="Arial"/>
        <w:b w:val="0"/>
        <w:color w:val="CC0066"/>
        <w:sz w:val="17"/>
        <w:szCs w:val="17"/>
        <w:shd w:val="clear" w:color="auto" w:fill="FFFFFF"/>
      </w:rPr>
      <w:t xml:space="preserve"> | </w:t>
    </w:r>
    <w:r w:rsidRPr="00931ABF">
      <w:rPr>
        <w:rStyle w:val="Zwaar"/>
        <w:rFonts w:asciiTheme="majorHAnsi" w:hAnsiTheme="majorHAnsi" w:cs="Arial"/>
        <w:b w:val="0"/>
        <w:bCs w:val="0"/>
        <w:color w:val="CC0066"/>
        <w:sz w:val="17"/>
        <w:szCs w:val="17"/>
        <w:shd w:val="clear" w:color="auto" w:fill="FFFFFF"/>
      </w:rPr>
      <w:t>www.cosinta.nl</w:t>
    </w:r>
    <w:r w:rsidRPr="00931ABF">
      <w:rPr>
        <w:rStyle w:val="Zwaar"/>
        <w:rFonts w:asciiTheme="majorHAnsi" w:hAnsiTheme="majorHAnsi" w:cs="Arial"/>
        <w:b w:val="0"/>
        <w:color w:val="CC0066"/>
        <w:sz w:val="17"/>
        <w:szCs w:val="17"/>
        <w:shd w:val="clear" w:color="auto" w:fill="FFFFFF"/>
      </w:rPr>
      <w:t xml:space="preserve"> | BTW NL006</w:t>
    </w:r>
    <w:r w:rsidR="00380BB0">
      <w:rPr>
        <w:rStyle w:val="Zwaar"/>
        <w:rFonts w:asciiTheme="majorHAnsi" w:hAnsiTheme="majorHAnsi" w:cs="Arial"/>
        <w:b w:val="0"/>
        <w:color w:val="CC0066"/>
        <w:sz w:val="17"/>
        <w:szCs w:val="17"/>
        <w:shd w:val="clear" w:color="auto" w:fill="FFFFFF"/>
      </w:rPr>
      <w:t>8</w:t>
    </w:r>
    <w:r w:rsidR="00190F03">
      <w:rPr>
        <w:rStyle w:val="Zwaar"/>
        <w:rFonts w:asciiTheme="majorHAnsi" w:hAnsiTheme="majorHAnsi" w:cs="Arial"/>
        <w:b w:val="0"/>
        <w:color w:val="CC0066"/>
        <w:sz w:val="17"/>
        <w:szCs w:val="17"/>
        <w:shd w:val="clear" w:color="auto" w:fill="FFFFFF"/>
      </w:rPr>
      <w:t>.</w:t>
    </w:r>
    <w:r w:rsidRPr="00931ABF">
      <w:rPr>
        <w:rStyle w:val="Zwaar"/>
        <w:rFonts w:asciiTheme="majorHAnsi" w:hAnsiTheme="majorHAnsi" w:cs="Arial"/>
        <w:b w:val="0"/>
        <w:color w:val="CC0066"/>
        <w:sz w:val="17"/>
        <w:szCs w:val="17"/>
        <w:shd w:val="clear" w:color="auto" w:fill="FFFFFF"/>
      </w:rPr>
      <w:t>2</w:t>
    </w:r>
    <w:r w:rsidR="00190F03">
      <w:rPr>
        <w:rStyle w:val="Zwaar"/>
        <w:rFonts w:asciiTheme="majorHAnsi" w:hAnsiTheme="majorHAnsi" w:cs="Arial"/>
        <w:b w:val="0"/>
        <w:color w:val="CC0066"/>
        <w:sz w:val="17"/>
        <w:szCs w:val="17"/>
        <w:shd w:val="clear" w:color="auto" w:fill="FFFFFF"/>
      </w:rPr>
      <w:t>3.981</w:t>
    </w:r>
    <w:r w:rsidRPr="00931ABF">
      <w:rPr>
        <w:rStyle w:val="Zwaar"/>
        <w:rFonts w:asciiTheme="majorHAnsi" w:hAnsiTheme="majorHAnsi" w:cs="Arial"/>
        <w:b w:val="0"/>
        <w:color w:val="CC0066"/>
        <w:sz w:val="17"/>
        <w:szCs w:val="17"/>
        <w:shd w:val="clear" w:color="auto" w:fill="FFFFFF"/>
      </w:rPr>
      <w:t>B01| BIC ABNANL2A | IBAN NL 32ABNA 0497222469 | KvK 29026844</w:t>
    </w:r>
  </w:p>
  <w:p w14:paraId="44080901" w14:textId="77777777" w:rsidR="00D11792" w:rsidRDefault="00D11792" w:rsidP="00D117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2074E" w14:textId="77777777" w:rsidR="00D11792" w:rsidRDefault="00D11792" w:rsidP="00D11792">
      <w:pPr>
        <w:spacing w:after="0" w:line="240" w:lineRule="auto"/>
      </w:pPr>
      <w:r>
        <w:separator/>
      </w:r>
    </w:p>
  </w:footnote>
  <w:footnote w:type="continuationSeparator" w:id="0">
    <w:p w14:paraId="1B40F801" w14:textId="77777777" w:rsidR="00D11792" w:rsidRDefault="00D11792" w:rsidP="00D11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6A42" w14:textId="77777777" w:rsidR="00D11792" w:rsidRDefault="00D11792">
    <w:pPr>
      <w:pStyle w:val="Koptekst"/>
    </w:pPr>
    <w:r w:rsidRPr="0071443D">
      <w:rPr>
        <w:rFonts w:asciiTheme="majorHAnsi" w:hAnsiTheme="majorHAnsi"/>
        <w:noProof/>
        <w:color w:val="CC0066"/>
        <w:lang w:eastAsia="nl-NL"/>
      </w:rPr>
      <w:drawing>
        <wp:inline distT="0" distB="0" distL="0" distR="0" wp14:anchorId="1C38D4AD" wp14:editId="4B43A8F8">
          <wp:extent cx="2500313" cy="1000125"/>
          <wp:effectExtent l="0" t="0" r="0" b="0"/>
          <wp:docPr id="1" name="Afbeelding 1" descr="M:\Nieuwe map PL\Peter Luijkx\Directie\2013\Communicatie\Logo's\cosinta-logo nieuw 0101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ieuwe map PL\Peter Luijkx\Directie\2013\Communicatie\Logo's\cosinta-logo nieuw 0101201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5248" cy="1018099"/>
                  </a:xfrm>
                  <a:prstGeom prst="rect">
                    <a:avLst/>
                  </a:prstGeom>
                  <a:noFill/>
                  <a:ln>
                    <a:noFill/>
                  </a:ln>
                </pic:spPr>
              </pic:pic>
            </a:graphicData>
          </a:graphic>
        </wp:inline>
      </w:drawing>
    </w:r>
  </w:p>
  <w:p w14:paraId="4AD40CF0" w14:textId="77777777" w:rsidR="00D11792" w:rsidRDefault="00D117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8F"/>
    <w:rsid w:val="00190F03"/>
    <w:rsid w:val="001C1FF0"/>
    <w:rsid w:val="002846CE"/>
    <w:rsid w:val="00380BB0"/>
    <w:rsid w:val="003C388F"/>
    <w:rsid w:val="00405D33"/>
    <w:rsid w:val="004133B5"/>
    <w:rsid w:val="00417CAC"/>
    <w:rsid w:val="004E61CC"/>
    <w:rsid w:val="00662F0E"/>
    <w:rsid w:val="0071443D"/>
    <w:rsid w:val="00931ABF"/>
    <w:rsid w:val="00A3719D"/>
    <w:rsid w:val="00B96A2F"/>
    <w:rsid w:val="00BE2776"/>
    <w:rsid w:val="00C65677"/>
    <w:rsid w:val="00D11792"/>
    <w:rsid w:val="00ED711E"/>
    <w:rsid w:val="00FB6560"/>
    <w:rsid w:val="00FD04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7E43"/>
  <w15:chartTrackingRefBased/>
  <w15:docId w15:val="{F89C56C9-F68D-4604-905B-B3385763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88F"/>
    <w:pPr>
      <w:suppressAutoHyphens/>
      <w:spacing w:after="200" w:line="276" w:lineRule="auto"/>
    </w:pPr>
    <w:rPr>
      <w:rFonts w:ascii="Calibri" w:eastAsia="Calibri" w:hAnsi="Calibri" w:cs="Calibri"/>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3C388F"/>
    <w:rPr>
      <w:b/>
      <w:bCs/>
    </w:rPr>
  </w:style>
  <w:style w:type="paragraph" w:styleId="Ballontekst">
    <w:name w:val="Balloon Text"/>
    <w:basedOn w:val="Standaard"/>
    <w:link w:val="BallontekstChar"/>
    <w:uiPriority w:val="99"/>
    <w:semiHidden/>
    <w:unhideWhenUsed/>
    <w:rsid w:val="004133B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133B5"/>
    <w:rPr>
      <w:rFonts w:ascii="Segoe UI" w:eastAsia="Calibri" w:hAnsi="Segoe UI" w:cs="Segoe UI"/>
      <w:sz w:val="18"/>
      <w:szCs w:val="18"/>
      <w:lang w:eastAsia="ar-SA"/>
    </w:rPr>
  </w:style>
  <w:style w:type="character" w:styleId="Hyperlink">
    <w:name w:val="Hyperlink"/>
    <w:basedOn w:val="Standaardalinea-lettertype"/>
    <w:uiPriority w:val="99"/>
    <w:unhideWhenUsed/>
    <w:rsid w:val="004133B5"/>
    <w:rPr>
      <w:color w:val="0563C1" w:themeColor="hyperlink"/>
      <w:u w:val="single"/>
    </w:rPr>
  </w:style>
  <w:style w:type="paragraph" w:styleId="Koptekst">
    <w:name w:val="header"/>
    <w:basedOn w:val="Standaard"/>
    <w:link w:val="KoptekstChar"/>
    <w:uiPriority w:val="99"/>
    <w:unhideWhenUsed/>
    <w:rsid w:val="00D117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1792"/>
    <w:rPr>
      <w:rFonts w:ascii="Calibri" w:eastAsia="Calibri" w:hAnsi="Calibri" w:cs="Calibri"/>
      <w:lang w:eastAsia="ar-SA"/>
    </w:rPr>
  </w:style>
  <w:style w:type="paragraph" w:styleId="Voettekst">
    <w:name w:val="footer"/>
    <w:basedOn w:val="Standaard"/>
    <w:link w:val="VoettekstChar"/>
    <w:uiPriority w:val="99"/>
    <w:unhideWhenUsed/>
    <w:rsid w:val="00D117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1792"/>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4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1092</Words>
  <Characters>6009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Swigchum (Cosinta - JohnvG Makeup Collection)</dc:creator>
  <cp:keywords/>
  <dc:description/>
  <cp:lastModifiedBy>Peter Luijkx (Cosinta - JohnvG Makeup Collection)</cp:lastModifiedBy>
  <cp:revision>2</cp:revision>
  <cp:lastPrinted>2019-07-23T14:13:00Z</cp:lastPrinted>
  <dcterms:created xsi:type="dcterms:W3CDTF">2024-12-19T11:20:00Z</dcterms:created>
  <dcterms:modified xsi:type="dcterms:W3CDTF">2024-12-19T11:20:00Z</dcterms:modified>
</cp:coreProperties>
</file>